
<file path=[Content_Types].xml><?xml version="1.0" encoding="utf-8"?>
<Types xmlns="http://schemas.openxmlformats.org/package/2006/content-types">
  <Default Extension="xml" ContentType="application/xml"/>
  <Default Extension="ttf" ContentType="application/x-font-ttf"/>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customXML/item1.xml" ContentType="application/xml"/>
  <Override PartName="/docProps/custom.xml" ContentType="application/vnd.openxmlformats-officedocument.custom-properties+xml"/>
  <Override PartName="/customXML/itemProps1.xml" ContentType="application/vnd.openxmlformats-officedocument.customXmlProperties+xml"/>
  <Override PartName="/word/styles.xml" ContentType="application/vnd.openxmlformats-officedocument.wordprocessingml.styl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officeDocument/2006/relationships/officeDocument" Target="word/document.xml" Id="rId2" /><Relationship Type="http://schemas.openxmlformats.org/officeDocument/2006/relationships/extended-properties" Target="docProps/app.xml" Id="R83e2b9d411784c93" /><Relationship Type="http://schemas.openxmlformats.org/package/2006/relationships/metadata/core-properties" Target="package/services/metadata/core-properties/603b1fd2238b4af8bf89d55f37dc40c4.psmdcp" Id="R91d09800b3cd4811"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s>
        <w:spacing w:before="120" w:after="120" w:line="276" w:lineRule="auto"/>
        <w:ind w:left="0" w:right="0" w:firstLine="0"/>
        <w:jc w:val="center"/>
        <w:rPr>
          <w:rFonts w:ascii="Arial" w:hAnsi="Arial" w:eastAsia="Arial" w:cs="Arial"/>
          <w:b w:val="1"/>
          <w:bCs w:val="1"/>
          <w:i w:val="0"/>
          <w:iCs w:val="0"/>
          <w:smallCaps w:val="0"/>
          <w:strike w:val="0"/>
          <w:color w:val="000000"/>
          <w:sz w:val="32"/>
          <w:szCs w:val="32"/>
          <w:u w:val="none"/>
          <w:shd w:val="clear" w:fill="auto"/>
          <w:vertAlign w:val="baseline"/>
        </w:rPr>
      </w:pPr>
      <w:r>
        <w:rPr>
          <w:rFonts w:ascii="Arial" w:hAnsi="Arial" w:eastAsia="Arial" w:cs="Arial"/>
          <w:b w:val="1"/>
          <w:bCs w:val="1"/>
          <w:i w:val="0"/>
          <w:iCs w:val="0"/>
          <w:smallCaps w:val="0"/>
          <w:strike w:val="0"/>
          <w:color w:val="000000"/>
          <w:sz w:val="32"/>
          <w:szCs w:val="32"/>
          <w:u w:val="none"/>
          <w:shd w:val="clear" w:fill="auto"/>
          <w:vertAlign w:val="baseline"/>
          <w:rtl w:val="0"/>
        </w:rPr>
        <w:t xml:space="preserve">Code of Conduct</w:t>
      </w:r>
    </w:p>
    <w:p xmlns:wp14="http://schemas.microsoft.com/office/word/2010/wordml" w:rsidRDefault="00000000" w14:paraId="00000002" wp14:textId="77777777">
      <w:pPr>
        <w:jc w:val="center"/>
        <w:rPr/>
      </w:pPr>
      <w:r>
        <w:rPr>
          <w:highlight w:val="yellow"/>
          <w:rtl w:val="0"/>
        </w:rPr>
        <w:t xml:space="preserve">[Date of adoption or affirmation of policy]</w:t>
      </w:r>
      <w:r>
        <w:rPr>
          <w:rtl w:val="0"/>
        </w:rPr>
      </w:r>
    </w:p>
    <w:p xmlns:wp14="http://schemas.microsoft.com/office/word/2010/wordml" w:rsidRDefault="00000000" w14:paraId="00000003" wp14:textId="77777777">
      <w:pPr>
        <w:jc w:val="center"/>
        <w:rPr/>
      </w:pPr>
      <w:r>
        <w:rPr>
          <w:rtl w:val="0"/>
        </w:rPr>
      </w:r>
    </w:p>
    <w:p xmlns:wp14="http://schemas.microsoft.com/office/word/2010/wordml" w:rsidP="1817E5A1" w:rsidRDefault="00000000" w14:paraId="00000004" wp14:textId="77777777">
      <w:pPr>
        <w:rPr>
          <w:rFonts w:ascii="Arial" w:hAnsi="Arial" w:eastAsia="Arial" w:cs="Arial"/>
          <w:lang w:val="en-US"/>
        </w:rPr>
      </w:pPr>
      <w:r w:rsidRPr="1817E5A1" w:rsidR="1817E5A1">
        <w:rPr>
          <w:rFonts w:ascii="Arial" w:hAnsi="Arial" w:eastAsia="Arial" w:cs="Arial"/>
          <w:highlight w:val="yellow"/>
          <w:lang w:val="en-US"/>
        </w:rPr>
        <w:t xml:space="preserve"> [Organization] </w:t>
      </w:r>
      <w:r w:rsidRPr="1817E5A1" w:rsidR="1817E5A1">
        <w:rPr>
          <w:rFonts w:ascii="Arial" w:hAnsi="Arial" w:eastAsia="Arial" w:cs="Arial"/>
          <w:lang w:val="en-US"/>
        </w:rPr>
        <w:t xml:space="preserve">aspires to achieve the highest levels of professional excellence and service to the public in accomplishing its mission and goals. As a not-for-profit organization, </w:t>
      </w:r>
      <w:r w:rsidRPr="1817E5A1" w:rsidR="1817E5A1">
        <w:rPr>
          <w:rFonts w:ascii="Arial" w:hAnsi="Arial" w:eastAsia="Arial" w:cs="Arial"/>
          <w:highlight w:val="yellow"/>
          <w:lang w:val="en-US"/>
        </w:rPr>
        <w:t>[Organization]</w:t>
      </w:r>
      <w:r w:rsidRPr="1817E5A1" w:rsidR="1817E5A1">
        <w:rPr>
          <w:rFonts w:ascii="Arial" w:hAnsi="Arial" w:eastAsia="Arial" w:cs="Arial"/>
          <w:lang w:val="en-US"/>
        </w:rPr>
        <w:t xml:space="preserve"> (hereafter “Organization”) is operated exclusively for charitable purposes, and it must operate with the highest ethical standards. This Code of Conduct is intended to supplement but not replace any applicable state laws governing conflicts of interest applicable to nonprofit and charitable corporations. </w:t>
      </w:r>
    </w:p>
    <w:p xmlns:wp14="http://schemas.microsoft.com/office/word/2010/wordml" w:rsidRDefault="00000000" w14:paraId="00000005" wp14:textId="77777777">
      <w:pPr>
        <w:rPr>
          <w:rFonts w:ascii="Arial" w:hAnsi="Arial" w:eastAsia="Arial" w:cs="Arial"/>
        </w:rPr>
      </w:pPr>
      <w:r>
        <w:rPr>
          <w:rFonts w:ascii="Arial" w:hAnsi="Arial" w:eastAsia="Arial" w:cs="Arial"/>
          <w:b w:val="1"/>
          <w:bCs w:val="1"/>
          <w:rtl w:val="0"/>
        </w:rPr>
        <w:t xml:space="preserve">Conflicts of Interest</w:t>
      </w:r>
      <w:r>
        <w:rPr>
          <w:rtl w:val="0"/>
        </w:rPr>
      </w:r>
    </w:p>
    <w:p xmlns:wp14="http://schemas.microsoft.com/office/word/2010/wordml" w:rsidP="1817E5A1" w:rsidRDefault="00000000" w14:paraId="00000006" wp14:textId="77777777">
      <w:pPr>
        <w:keepNext w:val="0"/>
        <w:keepLines w:val="0"/>
        <w:pageBreakBefore w:val="0"/>
        <w:widowControl w:val="1"/>
        <w:numPr>
          <w:ilvl w:val="0"/>
          <w:numId w:val="10"/>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20" w:after="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No employee, officer, or agent</w:t>
      </w:r>
      <w:r w:rsidRPr="1817E5A1">
        <w:rPr>
          <w:rFonts w:ascii="Arial" w:hAnsi="Arial" w:eastAsia="Arial" w:cs="Arial"/>
          <w:b w:val="0"/>
          <w:bCs w:val="0"/>
          <w:i w:val="0"/>
          <w:iCs w:val="0"/>
          <w:caps w:val="0"/>
          <w:smallCaps w:val="0"/>
          <w:strike w:val="0"/>
          <w:dstrike w:val="0"/>
          <w:color w:val="000000" w:themeColor="text1" w:themeTint="FF" w:themeShade="FF"/>
          <w:sz w:val="24"/>
          <w:szCs w:val="24"/>
          <w:u w:val="none"/>
          <w:vertAlign w:val="superscript"/>
          <w:lang w:val="en-US"/>
        </w:rPr>
        <w:footnoteReference w:id="18513"/>
      </w: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 of the Organization shall participate in selection, or in the award or administration of a contract supported by U.S. Federal funds if a conflict of interest would be involved. Such a conflict would arise when (i) the employee, officer, or agent, (ii) any member of their immediate family, (iii) their partner, or (iv) an organization which employs, or is about to employ, any of the above, has a financial or other interest in the first selected for award. </w:t>
      </w:r>
    </w:p>
    <w:p xmlns:wp14="http://schemas.microsoft.com/office/word/2010/wordml" w:rsidP="1817E5A1" w:rsidRDefault="00000000" w14:paraId="00000007" wp14:textId="77777777">
      <w:pPr>
        <w:keepNext w:val="0"/>
        <w:keepLines w:val="0"/>
        <w:pageBreakBefore w:val="0"/>
        <w:widowControl w:val="1"/>
        <w:numPr>
          <w:ilvl w:val="0"/>
          <w:numId w:val="10"/>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Further, the Organization prohibits real and apparent conflicts of interest that may arise among employees, officers, or agents, or any member of their immediate family, their partner, or an organization that employs any of the indicated parties. </w:t>
      </w:r>
    </w:p>
    <w:p xmlns:wp14="http://schemas.microsoft.com/office/word/2010/wordml" w:rsidP="1817E5A1" w:rsidRDefault="00000000" w14:paraId="00000008" wp14:textId="77777777">
      <w:pPr>
        <w:keepNext w:val="0"/>
        <w:keepLines w:val="0"/>
        <w:pageBreakBefore w:val="0"/>
        <w:widowControl w:val="1"/>
        <w:numPr>
          <w:ilvl w:val="0"/>
          <w:numId w:val="10"/>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2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An employee, officers, or agent of the Organization shall be careful to ensure that they are involved in no real, apparent, or potential violations of these provisions. </w:t>
      </w:r>
    </w:p>
    <w:p xmlns:wp14="http://schemas.microsoft.com/office/word/2010/wordml" w:rsidRDefault="00000000" w14:paraId="00000009" wp14:textId="77777777">
      <w:pPr>
        <w:rPr>
          <w:rFonts w:ascii="Arial" w:hAnsi="Arial" w:eastAsia="Arial" w:cs="Arial"/>
        </w:rPr>
      </w:pPr>
      <w:r>
        <w:rPr>
          <w:rFonts w:ascii="Arial" w:hAnsi="Arial" w:eastAsia="Arial" w:cs="Arial"/>
          <w:b w:val="1"/>
          <w:bCs w:val="1"/>
          <w:rtl w:val="0"/>
        </w:rPr>
        <w:t xml:space="preserve">Gifts</w:t>
      </w:r>
      <w:r>
        <w:rPr>
          <w:rtl w:val="0"/>
        </w:rPr>
      </w:r>
    </w:p>
    <w:p xmlns:wp14="http://schemas.microsoft.com/office/word/2010/wordml" w:rsidP="1817E5A1" w:rsidRDefault="00000000" w14:paraId="0000000A"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20" w:after="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The Organization’s employees, officers, or agents are prohibited from soliciting or accepting gifts, gratuities, favors, or anything of monetary value from contractors, potential contractors, or parties to sub-agreements. Depending upon the circumstances, exceptions to this provision may be granted only in situations where the financial interest is not substantial or the gift is an unsolicited item of minimum value. </w:t>
      </w:r>
    </w:p>
    <w:p xmlns:wp14="http://schemas.microsoft.com/office/word/2010/wordml" w:rsidP="1817E5A1" w:rsidRDefault="00000000" w14:paraId="0000000B"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2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An employee, officer, or agent of the Organization shall be careful to ensure that they are involved in no real, apparent, or potential violation of this provision. </w:t>
      </w:r>
    </w:p>
    <w:p xmlns:wp14="http://schemas.microsoft.com/office/word/2010/wordml" w:rsidRDefault="00000000" w14:paraId="0000000C" wp14:textId="77777777">
      <w:pPr>
        <w:spacing w:before="0" w:after="0" w:line="240" w:lineRule="auto"/>
        <w:rPr>
          <w:rFonts w:ascii="Arial" w:hAnsi="Arial" w:eastAsia="Arial" w:cs="Arial"/>
          <w:b w:val="1"/>
          <w:bCs w:val="1"/>
        </w:rPr>
      </w:pPr>
      <w:r>
        <w:br w:type="page"/>
      </w:r>
      <w:r>
        <w:rPr>
          <w:rtl w:val="0"/>
        </w:rPr>
      </w:r>
    </w:p>
    <w:p xmlns:wp14="http://schemas.microsoft.com/office/word/2010/wordml" w:rsidRDefault="00000000" w14:paraId="0000000D" wp14:textId="77777777">
      <w:pPr>
        <w:rPr>
          <w:rFonts w:ascii="Arial" w:hAnsi="Arial" w:eastAsia="Arial" w:cs="Arial"/>
        </w:rPr>
      </w:pPr>
      <w:r>
        <w:rPr>
          <w:rFonts w:ascii="Arial" w:hAnsi="Arial" w:eastAsia="Arial" w:cs="Arial"/>
          <w:b w:val="1"/>
          <w:bCs w:val="1"/>
          <w:rtl w:val="0"/>
        </w:rPr>
        <w:t xml:space="preserve">Duty to Disclose</w:t>
      </w:r>
      <w:r>
        <w:rPr>
          <w:rtl w:val="0"/>
        </w:rPr>
      </w:r>
    </w:p>
    <w:p xmlns:wp14="http://schemas.microsoft.com/office/word/2010/wordml" w:rsidRDefault="00000000" w14:paraId="0000000E" wp14:textId="77777777">
      <w:pPr>
        <w:keepNext w:val="0"/>
        <w:keepLines w:val="0"/>
        <w:pageBreakBefore w:val="0"/>
        <w:widowControl w:val="1"/>
        <w:numPr>
          <w:ilvl w:val="0"/>
          <w:numId w:val="5"/>
        </w:numPr>
        <w:pBdr>
          <w:top w:val="nil" w:sz="0" w:space="0"/>
          <w:left w:val="nil" w:sz="0" w:space="0"/>
          <w:bottom w:val="nil" w:sz="0" w:space="0"/>
          <w:right w:val="nil" w:sz="0" w:space="0"/>
          <w:between w:val="nil" w:sz="0" w:space="0"/>
        </w:pBdr>
        <w:shd w:val="clear" w:fill="auto"/>
        <w:spacing w:before="120" w:after="0" w:line="276" w:lineRule="auto"/>
        <w:ind w:left="720" w:right="0" w:hanging="36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In connection with any real, apparent, or possible conflicts of interest, the employee, officer, or agent of the Organization must disclose the conflict and must be given the opportunity to disclose all material facts to the directors and members of committees with board-delegated powers considering the proposed transaction or arrangement.</w:t>
      </w:r>
    </w:p>
    <w:p xmlns:wp14="http://schemas.microsoft.com/office/word/2010/wordml" w:rsidRDefault="00000000" w14:paraId="0000000F" wp14:textId="77777777">
      <w:pPr>
        <w:keepNext w:val="0"/>
        <w:keepLines w:val="0"/>
        <w:pageBreakBefore w:val="0"/>
        <w:widowControl w:val="1"/>
        <w:numPr>
          <w:ilvl w:val="0"/>
          <w:numId w:val="5"/>
        </w:numPr>
        <w:pBdr>
          <w:top w:val="nil" w:sz="0" w:space="0"/>
          <w:left w:val="nil" w:sz="0" w:space="0"/>
          <w:bottom w:val="nil" w:sz="0" w:space="0"/>
          <w:right w:val="nil" w:sz="0" w:space="0"/>
          <w:between w:val="nil" w:sz="0" w:space="0"/>
        </w:pBdr>
        <w:shd w:val="clear" w:fill="auto"/>
        <w:spacing w:before="0" w:after="120" w:line="276" w:lineRule="auto"/>
        <w:ind w:left="720" w:right="0" w:hanging="36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If the board or committee has reasonable cause to believe that an employee, officer, or agent of the Organization has failed to disclose a violation of this Code of Conduct, it shall inform them of the basis for such belief and afford them an opportunity to explain the alleged failure to disclose.</w:t>
      </w:r>
    </w:p>
    <w:p xmlns:wp14="http://schemas.microsoft.com/office/word/2010/wordml" w:rsidRDefault="00000000" w14:paraId="00000010" wp14:textId="77777777">
      <w:pPr>
        <w:rPr>
          <w:rFonts w:ascii="Arial" w:hAnsi="Arial" w:eastAsia="Arial" w:cs="Arial"/>
        </w:rPr>
      </w:pPr>
      <w:r>
        <w:rPr>
          <w:rFonts w:ascii="Arial" w:hAnsi="Arial" w:eastAsia="Arial" w:cs="Arial"/>
          <w:b w:val="1"/>
          <w:bCs w:val="1"/>
          <w:rtl w:val="0"/>
        </w:rPr>
        <w:t xml:space="preserve">Administration</w:t>
      </w:r>
      <w:r>
        <w:rPr>
          <w:rtl w:val="0"/>
        </w:rPr>
      </w:r>
    </w:p>
    <w:p xmlns:wp14="http://schemas.microsoft.com/office/word/2010/wordml" w:rsidRDefault="00000000" w14:paraId="00000011" wp14:textId="7777777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120" w:after="0" w:line="276" w:lineRule="auto"/>
        <w:ind w:left="720" w:right="0" w:hanging="36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Any employee, officer, or agent of the Organization should report violations of this Code of Conduct to their supervisor, or to the Executive Director. </w:t>
      </w:r>
    </w:p>
    <w:p xmlns:wp14="http://schemas.microsoft.com/office/word/2010/wordml" w:rsidP="1817E5A1" w:rsidRDefault="00000000" w14:paraId="00000012" wp14:textId="77777777">
      <w:pPr>
        <w:keepNext w:val="0"/>
        <w:keepLines w:val="0"/>
        <w:pageBreakBefore w:val="0"/>
        <w:widowControl w:val="1"/>
        <w:numPr>
          <w:ilvl w:val="0"/>
          <w:numId w:val="2"/>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There will be no retaliation against any party who makes a good faith complaint concerning violations of this Code of Conduct, regardless of whether it is ultimately determined that such violation has in fact occurred. Nor will there be any retaliation against any party who provides information in the course of an investigation into alleged violations of this Code of Conduct. </w:t>
      </w:r>
    </w:p>
    <w:p xmlns:wp14="http://schemas.microsoft.com/office/word/2010/wordml" w:rsidP="1817E5A1" w:rsidRDefault="00000000" w14:paraId="00000013" wp14:textId="77777777">
      <w:pPr>
        <w:keepNext w:val="0"/>
        <w:keepLines w:val="0"/>
        <w:pageBreakBefore w:val="0"/>
        <w:widowControl w:val="1"/>
        <w:numPr>
          <w:ilvl w:val="0"/>
          <w:numId w:val="2"/>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2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All corporation supervisors have a responsibility to be sensitive to and deal with violations of this Code of Conduct. This responsibility includes monitoring all relevant work activities and contacting a higher level supervisor or the Executive Director, if it is reasonably believed that a violation of the Code of Conduct has occurred. Any such report shall be investigated regardless of whether a formal complaint has been made.</w:t>
      </w:r>
    </w:p>
    <w:p xmlns:wp14="http://schemas.microsoft.com/office/word/2010/wordml" w:rsidP="1817E5A1" w:rsidRDefault="00000000" w14:paraId="00000014" wp14:textId="77777777">
      <w:pPr>
        <w:rPr>
          <w:rFonts w:ascii="Arial" w:hAnsi="Arial" w:eastAsia="Arial" w:cs="Arial"/>
          <w:b w:val="1"/>
          <w:bCs w:val="1"/>
          <w:lang w:val="en-US"/>
        </w:rPr>
      </w:pPr>
      <w:r w:rsidRPr="1817E5A1" w:rsidR="1817E5A1">
        <w:rPr>
          <w:rFonts w:ascii="Arial" w:hAnsi="Arial" w:eastAsia="Arial" w:cs="Arial"/>
          <w:b w:val="1"/>
          <w:bCs w:val="1"/>
          <w:lang w:val="en-US"/>
        </w:rPr>
        <w:t>Determining Whether a Conflict of Interest Exists</w:t>
      </w:r>
    </w:p>
    <w:p xmlns:wp14="http://schemas.microsoft.com/office/word/2010/wordml" w:rsidRDefault="00000000" w14:paraId="00000015" wp14:textId="77777777">
      <w:pPr>
        <w:keepNext w:val="0"/>
        <w:keepLines w:val="0"/>
        <w:pageBreakBefore w:val="0"/>
        <w:widowControl w:val="1"/>
        <w:numPr>
          <w:ilvl w:val="0"/>
          <w:numId w:val="6"/>
        </w:numPr>
        <w:pBdr>
          <w:top w:val="nil" w:sz="0" w:space="0"/>
          <w:left w:val="nil" w:sz="0" w:space="0"/>
          <w:bottom w:val="nil" w:sz="0" w:space="0"/>
          <w:right w:val="nil" w:sz="0" w:space="0"/>
          <w:between w:val="nil" w:sz="0" w:space="0"/>
        </w:pBdr>
        <w:shd w:val="clear" w:fill="auto"/>
        <w:spacing w:before="120" w:after="120" w:line="276" w:lineRule="auto"/>
        <w:ind w:left="720" w:right="0" w:hanging="36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After disclosure of the real, apparent, or possible conflict of interest and all material facts, and after any discussion with the board or committee, the interested person shall leave the board or committee meeting while the determination of a conflict of interest is discussed and voted upon. The remaining board or committee members shall decide if a conflict of interest exists.</w:t>
      </w:r>
    </w:p>
    <w:p xmlns:wp14="http://schemas.microsoft.com/office/word/2010/wordml" w:rsidRDefault="00000000" w14:paraId="00000016" wp14:textId="77777777">
      <w:pPr>
        <w:rPr>
          <w:rFonts w:ascii="Arial" w:hAnsi="Arial" w:eastAsia="Arial" w:cs="Arial"/>
        </w:rPr>
      </w:pPr>
      <w:r>
        <w:rPr>
          <w:rFonts w:ascii="Arial" w:hAnsi="Arial" w:eastAsia="Arial" w:cs="Arial"/>
          <w:b w:val="1"/>
          <w:bCs w:val="1"/>
          <w:rtl w:val="0"/>
        </w:rPr>
        <w:t xml:space="preserve">Procedures for Addressing the Conflict of Interest</w:t>
      </w:r>
      <w:r>
        <w:rPr>
          <w:rtl w:val="0"/>
        </w:rPr>
      </w:r>
    </w:p>
    <w:p xmlns:wp14="http://schemas.microsoft.com/office/word/2010/wordml" w:rsidRDefault="00000000" w14:paraId="00000017" wp14:textId="77777777">
      <w:pPr>
        <w:keepNext w:val="0"/>
        <w:keepLines w:val="0"/>
        <w:pageBreakBefore w:val="0"/>
        <w:widowControl w:val="1"/>
        <w:numPr>
          <w:ilvl w:val="0"/>
          <w:numId w:val="7"/>
        </w:numPr>
        <w:pBdr>
          <w:top w:val="nil" w:sz="0" w:space="0"/>
          <w:left w:val="nil" w:sz="0" w:space="0"/>
          <w:bottom w:val="nil" w:sz="0" w:space="0"/>
          <w:right w:val="nil" w:sz="0" w:space="0"/>
          <w:between w:val="nil" w:sz="0" w:space="0"/>
        </w:pBdr>
        <w:shd w:val="clear" w:fill="auto"/>
        <w:spacing w:before="120" w:after="0" w:line="276" w:lineRule="auto"/>
        <w:ind w:left="720" w:right="0" w:hanging="36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An interested person may make a presentation at the board or committee meeting, but after such presentation, they shall leave the meeting during the discussion of, and the vote on, the transaction or arrangement that results in the conflict of interest. </w:t>
      </w:r>
    </w:p>
    <w:p xmlns:wp14="http://schemas.microsoft.com/office/word/2010/wordml" w:rsidP="1817E5A1" w:rsidRDefault="00000000" w14:paraId="00000018" wp14:textId="77777777">
      <w:pPr>
        <w:keepNext w:val="0"/>
        <w:keepLines w:val="0"/>
        <w:pageBreakBefore w:val="0"/>
        <w:widowControl w:val="1"/>
        <w:numPr>
          <w:ilvl w:val="0"/>
          <w:numId w:val="7"/>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The chairperson of the board or committee shall, if appropriate, appoint a disinterested person or committee to investigate alternatives to the proposed transaction or arrangement. </w:t>
      </w:r>
    </w:p>
    <w:p xmlns:wp14="http://schemas.microsoft.com/office/word/2010/wordml" w:rsidP="1817E5A1" w:rsidRDefault="00000000" w14:paraId="00000019" wp14:textId="77777777">
      <w:pPr>
        <w:keepNext w:val="0"/>
        <w:keepLines w:val="0"/>
        <w:pageBreakBefore w:val="0"/>
        <w:widowControl w:val="1"/>
        <w:numPr>
          <w:ilvl w:val="0"/>
          <w:numId w:val="7"/>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After exercising due diligence, the board or committee shall determine whether the Organization can obtain a more advantageous transaction or arrangement with reasonable efforts from a person or entity that would not give rise to a conflict of interest. </w:t>
      </w:r>
    </w:p>
    <w:p xmlns:wp14="http://schemas.microsoft.com/office/word/2010/wordml" w:rsidRDefault="00000000" w14:paraId="0000001A" wp14:textId="77777777">
      <w:pPr>
        <w:keepNext w:val="0"/>
        <w:keepLines w:val="0"/>
        <w:pageBreakBefore w:val="0"/>
        <w:widowControl w:val="1"/>
        <w:numPr>
          <w:ilvl w:val="0"/>
          <w:numId w:val="7"/>
        </w:numPr>
        <w:pBdr>
          <w:top w:val="nil" w:sz="0" w:space="0"/>
          <w:left w:val="nil" w:sz="0" w:space="0"/>
          <w:bottom w:val="nil" w:sz="0" w:space="0"/>
          <w:right w:val="nil" w:sz="0" w:space="0"/>
          <w:between w:val="nil" w:sz="0" w:space="0"/>
        </w:pBdr>
        <w:shd w:val="clear" w:fill="auto"/>
        <w:spacing w:before="0" w:after="120" w:line="276" w:lineRule="auto"/>
        <w:ind w:left="720" w:right="0" w:hanging="36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If a more advantageous transaction or arrangement is not reasonably attainable under circumstances that would not give rise to a conflict of interest, the board or committee shall determine by a majority vote of the disinterested directors whether the transaction or arrangement is in the Organization’s best interest and for its own benefit and whether the transaction is fair and reasonable to the Organization and shall make its decision as to whether to enter into the transaction or arrangement in conformity with such determination.</w:t>
      </w:r>
    </w:p>
    <w:p xmlns:wp14="http://schemas.microsoft.com/office/word/2010/wordml" w:rsidRDefault="00000000" w14:paraId="0000001B" wp14:textId="77777777">
      <w:pPr>
        <w:rPr>
          <w:rFonts w:ascii="Arial" w:hAnsi="Arial" w:eastAsia="Arial" w:cs="Arial"/>
        </w:rPr>
      </w:pPr>
      <w:r>
        <w:rPr>
          <w:rFonts w:ascii="Arial" w:hAnsi="Arial" w:eastAsia="Arial" w:cs="Arial"/>
          <w:b w:val="1"/>
          <w:bCs w:val="1"/>
          <w:rtl w:val="0"/>
        </w:rPr>
        <w:t xml:space="preserve">Violations of the Conflicts of Interest Policy</w:t>
      </w:r>
      <w:r>
        <w:rPr>
          <w:rtl w:val="0"/>
        </w:rPr>
      </w:r>
    </w:p>
    <w:p xmlns:wp14="http://schemas.microsoft.com/office/word/2010/wordml" w:rsidP="1817E5A1" w:rsidRDefault="00000000" w14:paraId="0000001C" wp14:textId="77777777">
      <w:pPr>
        <w:keepNext w:val="0"/>
        <w:keepLines w:val="0"/>
        <w:pageBreakBefore w:val="0"/>
        <w:widowControl w:val="1"/>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20" w:after="12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Any employee, officer, or agent of the Organization determined to have violated this Code of Conduct shall be subject to appropriate administrative and disciplinary actions, up to and including termination. </w:t>
      </w:r>
    </w:p>
    <w:p xmlns:wp14="http://schemas.microsoft.com/office/word/2010/wordml" w:rsidRDefault="00000000" w14:paraId="0000001D" wp14:textId="77777777">
      <w:pPr>
        <w:rPr>
          <w:rFonts w:ascii="Arial" w:hAnsi="Arial" w:eastAsia="Arial" w:cs="Arial"/>
        </w:rPr>
      </w:pPr>
      <w:r>
        <w:rPr>
          <w:rFonts w:ascii="Arial" w:hAnsi="Arial" w:eastAsia="Arial" w:cs="Arial"/>
          <w:b w:val="1"/>
          <w:bCs w:val="1"/>
          <w:rtl w:val="0"/>
        </w:rPr>
        <w:t xml:space="preserve">Records of Proceedings</w:t>
      </w:r>
      <w:r>
        <w:rPr>
          <w:rtl w:val="0"/>
        </w:rPr>
      </w:r>
    </w:p>
    <w:p xmlns:wp14="http://schemas.microsoft.com/office/word/2010/wordml" w:rsidP="1817E5A1" w:rsidRDefault="00000000" w14:paraId="0000001E" wp14:textId="77777777">
      <w:pPr>
        <w:keepNext w:val="0"/>
        <w:keepLines w:val="0"/>
        <w:pageBreakBefore w:val="0"/>
        <w:widowControl w:val="1"/>
        <w:numPr>
          <w:ilvl w:val="0"/>
          <w:numId w:val="8"/>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20" w:after="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The minutes of the board and all committees with board-delegated powers shall contain – </w:t>
      </w:r>
    </w:p>
    <w:p xmlns:wp14="http://schemas.microsoft.com/office/word/2010/wordml" w:rsidP="1817E5A1" w:rsidRDefault="00000000" w14:paraId="0000001F" wp14:textId="77777777">
      <w:pPr>
        <w:keepNext w:val="0"/>
        <w:keepLines w:val="0"/>
        <w:pageBreakBefore w:val="0"/>
        <w:widowControl w:val="1"/>
        <w:numPr>
          <w:ilvl w:val="1"/>
          <w:numId w:val="8"/>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76" w:lineRule="auto"/>
        <w:ind w:left="144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The names of the persons who disclosed or otherwise were found to have a real or apparent conflict of interest, the nature of the conflict, any action taken to determine whether a conflict was present, and the board’s or committee’s decision as to whether a conflict of interest in fact existed. </w:t>
      </w:r>
    </w:p>
    <w:p xmlns:wp14="http://schemas.microsoft.com/office/word/2010/wordml" w:rsidRDefault="00000000" w14:paraId="00000020" wp14:textId="77777777">
      <w:pPr>
        <w:keepNext w:val="0"/>
        <w:keepLines w:val="0"/>
        <w:pageBreakBefore w:val="0"/>
        <w:widowControl w:val="1"/>
        <w:numPr>
          <w:ilvl w:val="1"/>
          <w:numId w:val="8"/>
        </w:numPr>
        <w:pBdr>
          <w:top w:val="nil" w:sz="0" w:space="0"/>
          <w:left w:val="nil" w:sz="0" w:space="0"/>
          <w:bottom w:val="nil" w:sz="0" w:space="0"/>
          <w:right w:val="nil" w:sz="0" w:space="0"/>
          <w:between w:val="nil" w:sz="0" w:space="0"/>
        </w:pBdr>
        <w:shd w:val="clear" w:fill="auto"/>
        <w:spacing w:before="0" w:after="120" w:line="276" w:lineRule="auto"/>
        <w:ind w:left="1440" w:right="0" w:hanging="36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The names of the persons who were present for discussions and votes related to the transaction or arrangement, the content of the discussion, including any alternatives to the proposed transaction or arrangement, and a record of any votes taken in connection therewith. </w:t>
      </w:r>
    </w:p>
    <w:p xmlns:wp14="http://schemas.microsoft.com/office/word/2010/wordml" w:rsidRDefault="00000000" w14:paraId="00000021" wp14:textId="77777777">
      <w:pPr>
        <w:rPr>
          <w:rFonts w:ascii="Arial" w:hAnsi="Arial" w:eastAsia="Arial" w:cs="Arial"/>
        </w:rPr>
      </w:pPr>
      <w:r>
        <w:rPr>
          <w:rFonts w:ascii="Arial" w:hAnsi="Arial" w:eastAsia="Arial" w:cs="Arial"/>
          <w:b w:val="1"/>
          <w:bCs w:val="1"/>
          <w:rtl w:val="0"/>
        </w:rPr>
        <w:t xml:space="preserve">Dissemination</w:t>
      </w:r>
      <w:r>
        <w:rPr>
          <w:rtl w:val="0"/>
        </w:rPr>
      </w:r>
    </w:p>
    <w:p xmlns:wp14="http://schemas.microsoft.com/office/word/2010/wordml" w:rsidP="1817E5A1" w:rsidRDefault="00000000" w14:paraId="00000022" wp14:textId="77777777">
      <w:pPr>
        <w:keepNext w:val="0"/>
        <w:keepLines w:val="0"/>
        <w:pageBreakBefore w:val="0"/>
        <w:widowControl w:val="1"/>
        <w:numPr>
          <w:ilvl w:val="0"/>
          <w:numId w:val="4"/>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120" w:after="0" w:line="276"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Any employee, officer, or agent of the Organization shall be informed of this Code of Conduct when this Code is adopted, and/or when they are initially retained by the Organization, and on an annual basis thereafter.</w:t>
      </w:r>
    </w:p>
    <w:p xmlns:wp14="http://schemas.microsoft.com/office/word/2010/wordml" w:rsidRDefault="00000000" w14:paraId="00000023" wp14:textId="77777777">
      <w:pPr>
        <w:keepNext w:val="0"/>
        <w:keepLines w:val="0"/>
        <w:pageBreakBefore w:val="0"/>
        <w:widowControl w:val="1"/>
        <w:numPr>
          <w:ilvl w:val="0"/>
          <w:numId w:val="4"/>
        </w:numPr>
        <w:pBdr>
          <w:top w:val="nil" w:sz="0" w:space="0"/>
          <w:left w:val="nil" w:sz="0" w:space="0"/>
          <w:bottom w:val="nil" w:sz="0" w:space="0"/>
          <w:right w:val="nil" w:sz="0" w:space="0"/>
          <w:between w:val="nil" w:sz="0" w:space="0"/>
        </w:pBdr>
        <w:shd w:val="clear" w:fill="auto"/>
        <w:spacing w:before="0" w:after="0" w:line="276" w:lineRule="auto"/>
        <w:ind w:left="720" w:right="0" w:hanging="36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Each director, officer, and member of a committee with board-delegated powers shall annually, in January each year, sign a statement which affirms that such person –</w:t>
      </w:r>
    </w:p>
    <w:p xmlns:wp14="http://schemas.microsoft.com/office/word/2010/wordml" w:rsidRDefault="00000000" w14:paraId="00000024" wp14:textId="77777777">
      <w:pPr>
        <w:keepNext w:val="0"/>
        <w:keepLines w:val="0"/>
        <w:pageBreakBefore w:val="0"/>
        <w:widowControl w:val="1"/>
        <w:numPr>
          <w:ilvl w:val="1"/>
          <w:numId w:val="4"/>
        </w:numPr>
        <w:pBdr>
          <w:top w:val="nil" w:sz="0" w:space="0"/>
          <w:left w:val="nil" w:sz="0" w:space="0"/>
          <w:bottom w:val="nil" w:sz="0" w:space="0"/>
          <w:right w:val="nil" w:sz="0" w:space="0"/>
          <w:between w:val="nil" w:sz="0" w:space="0"/>
        </w:pBdr>
        <w:shd w:val="clear" w:fill="auto"/>
        <w:spacing w:before="0" w:after="0" w:line="276" w:lineRule="auto"/>
        <w:ind w:left="1440" w:right="0" w:hanging="36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Has received a copy of the Code of Conduct, </w:t>
      </w:r>
    </w:p>
    <w:p xmlns:wp14="http://schemas.microsoft.com/office/word/2010/wordml" w:rsidRDefault="00000000" w14:paraId="00000025" wp14:textId="77777777">
      <w:pPr>
        <w:keepNext w:val="0"/>
        <w:keepLines w:val="0"/>
        <w:pageBreakBefore w:val="0"/>
        <w:widowControl w:val="1"/>
        <w:numPr>
          <w:ilvl w:val="1"/>
          <w:numId w:val="4"/>
        </w:numPr>
        <w:pBdr>
          <w:top w:val="nil" w:sz="0" w:space="0"/>
          <w:left w:val="nil" w:sz="0" w:space="0"/>
          <w:bottom w:val="nil" w:sz="0" w:space="0"/>
          <w:right w:val="nil" w:sz="0" w:space="0"/>
          <w:between w:val="nil" w:sz="0" w:space="0"/>
        </w:pBdr>
        <w:shd w:val="clear" w:fill="auto"/>
        <w:spacing w:before="0" w:after="0" w:line="276" w:lineRule="auto"/>
        <w:ind w:left="1440" w:right="0" w:hanging="36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Has read and understands the Code of Conduct, </w:t>
      </w:r>
    </w:p>
    <w:p xmlns:wp14="http://schemas.microsoft.com/office/word/2010/wordml" w:rsidP="1817E5A1" w:rsidRDefault="00000000" w14:paraId="00000026" wp14:textId="77777777">
      <w:pPr>
        <w:keepNext w:val="0"/>
        <w:keepLines w:val="0"/>
        <w:pageBreakBefore w:val="0"/>
        <w:widowControl w:val="1"/>
        <w:numPr>
          <w:ilvl w:val="1"/>
          <w:numId w:val="4"/>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76" w:lineRule="auto"/>
        <w:ind w:left="144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Has agreed to comply with the Code of Conduct, and </w:t>
      </w:r>
    </w:p>
    <w:p xmlns:wp14="http://schemas.microsoft.com/office/word/2010/wordml" w:rsidP="1817E5A1" w:rsidRDefault="00000000" w14:paraId="00000027" wp14:textId="77777777">
      <w:pPr>
        <w:keepNext w:val="0"/>
        <w:keepLines w:val="0"/>
        <w:pageBreakBefore w:val="0"/>
        <w:widowControl w:val="1"/>
        <w:numPr>
          <w:ilvl w:val="1"/>
          <w:numId w:val="4"/>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20" w:line="276" w:lineRule="auto"/>
        <w:ind w:left="144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Understands that the Organization is a charitable organization and that in order to maintain its federal tax exemption it must engage primarily in activities which accomplish one or more of its tax-exempt purposes. </w:t>
      </w:r>
    </w:p>
    <w:p xmlns:wp14="http://schemas.microsoft.com/office/word/2010/wordml" w:rsidRDefault="00000000" w14:paraId="00000028" wp14:textId="77777777">
      <w:pPr>
        <w:rPr>
          <w:rFonts w:ascii="Arial" w:hAnsi="Arial" w:eastAsia="Arial" w:cs="Arial"/>
          <w:b w:val="1"/>
          <w:bCs w:val="1"/>
        </w:rPr>
      </w:pPr>
      <w:r>
        <w:rPr>
          <w:rFonts w:ascii="Arial" w:hAnsi="Arial" w:eastAsia="Arial" w:cs="Arial"/>
          <w:b w:val="1"/>
          <w:bCs w:val="1"/>
          <w:rtl w:val="0"/>
        </w:rPr>
        <w:t xml:space="preserve">Contact Information</w:t>
      </w:r>
    </w:p>
    <w:p xmlns:wp14="http://schemas.microsoft.com/office/word/2010/wordml" w:rsidP="1817E5A1" w:rsidRDefault="00000000" w14:paraId="00000029" wp14:textId="77777777">
      <w:pPr>
        <w:keepNext w:val="0"/>
        <w:keepLines w:val="0"/>
        <w:pageBreakBefore w:val="0"/>
        <w:widowControl w:val="1"/>
        <w:numPr>
          <w:ilvl w:val="0"/>
          <w:numId w:val="9"/>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pP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For questions regarding this policy contact </w:t>
      </w:r>
      <w:r w:rsidRPr="1817E5A1" w:rsidR="1817E5A1">
        <w:rPr>
          <w:rFonts w:ascii="Arial" w:hAnsi="Arial" w:eastAsia="Arial" w:cs="Arial"/>
          <w:b w:val="0"/>
          <w:bCs w:val="0"/>
          <w:i w:val="0"/>
          <w:iCs w:val="0"/>
          <w:caps w:val="0"/>
          <w:smallCaps w:val="0"/>
          <w:strike w:val="0"/>
          <w:dstrike w:val="0"/>
          <w:color w:val="000000"/>
          <w:sz w:val="24"/>
          <w:szCs w:val="24"/>
          <w:highlight w:val="yellow"/>
          <w:u w:val="none"/>
          <w:vertAlign w:val="baseline"/>
          <w:lang w:val="en-US"/>
        </w:rPr>
        <w:t xml:space="preserve">[Executive Name and Title]</w:t>
      </w: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 at the mailing address listed above or via phone </w:t>
      </w:r>
      <w:r w:rsidRPr="1817E5A1" w:rsidR="1817E5A1">
        <w:rPr>
          <w:rFonts w:ascii="Arial" w:hAnsi="Arial" w:eastAsia="Arial" w:cs="Arial"/>
          <w:b w:val="0"/>
          <w:bCs w:val="0"/>
          <w:i w:val="0"/>
          <w:iCs w:val="0"/>
          <w:caps w:val="0"/>
          <w:smallCaps w:val="0"/>
          <w:strike w:val="0"/>
          <w:dstrike w:val="0"/>
          <w:color w:val="000000"/>
          <w:sz w:val="24"/>
          <w:szCs w:val="24"/>
          <w:highlight w:val="yellow"/>
          <w:u w:val="none"/>
          <w:vertAlign w:val="baseline"/>
          <w:lang w:val="en-US"/>
        </w:rPr>
        <w:t xml:space="preserve">[Executive Phone Number]</w:t>
      </w:r>
      <w:r w:rsidRPr="1817E5A1" w:rsidR="1817E5A1">
        <w:rPr>
          <w:rFonts w:ascii="Arial" w:hAnsi="Arial" w:eastAsia="Arial" w:cs="Arial"/>
          <w:b w:val="0"/>
          <w:bCs w:val="0"/>
          <w:i w:val="0"/>
          <w:iCs w:val="0"/>
          <w:caps w:val="0"/>
          <w:smallCaps w:val="0"/>
          <w:strike w:val="0"/>
          <w:dstrike w:val="0"/>
          <w:color w:val="000000"/>
          <w:sz w:val="24"/>
          <w:szCs w:val="24"/>
          <w:u w:val="none"/>
          <w:shd w:val="clear" w:fill="auto"/>
          <w:vertAlign w:val="baseline"/>
          <w:lang w:val="en-US"/>
        </w:rPr>
        <w:t xml:space="preserve"> or email </w:t>
      </w:r>
      <w:r w:rsidRPr="1817E5A1" w:rsidR="1817E5A1">
        <w:rPr>
          <w:rFonts w:ascii="Arial" w:hAnsi="Arial" w:eastAsia="Arial" w:cs="Arial"/>
          <w:b w:val="0"/>
          <w:bCs w:val="0"/>
          <w:i w:val="0"/>
          <w:iCs w:val="0"/>
          <w:caps w:val="0"/>
          <w:smallCaps w:val="0"/>
          <w:strike w:val="0"/>
          <w:dstrike w:val="0"/>
          <w:color w:val="000000"/>
          <w:sz w:val="24"/>
          <w:szCs w:val="24"/>
          <w:highlight w:val="yellow"/>
          <w:u w:val="none"/>
          <w:vertAlign w:val="baseline"/>
          <w:lang w:val="en-US"/>
        </w:rPr>
        <w:t xml:space="preserve">[Executive Email Address].</w:t>
      </w:r>
      <w:r>
        <w:rPr>
          <w:rtl w:val="0"/>
        </w:rPr>
      </w:r>
    </w:p>
    <w:sectPr>
      <w:headerReference w:type="default" r:id="rId8"/>
      <w:headerReference w:type="first" r:id="rId9"/>
      <w:footerReference w:type="default" r:id="rId10"/>
      <w:footerReference w:type="first" r:id="rId11"/>
      <w:footerReference w:type="even" r:id="rId12"/>
      <w:pgSz w:w="12240" w:h="15840" w:orient="portrait"/>
      <w:pgMar w:top="1440" w:right="1440" w:bottom="1440" w:left="1440" w:header="720" w:footer="720"/>
      <w:pgNumType w:start="1"/>
      <w:titlePg w:val="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 w:name="Helvetica Neue Light">
    <w:embedRegular w:fontKey="{00000000-0000-0000-0000-000000000000}" w:subsetted="0" r:id="rId5"/>
    <w:embedBold w:fontKey="{00000000-0000-0000-0000-000000000000}" w:subsetted="0" r:id="rId6"/>
    <w:embedItalic w:fontKey="{00000000-0000-0000-0000-000000000000}" w:subsetted="0" r:id="rId7"/>
    <w:embedBoldItalic w:fontKey="{00000000-0000-0000-0000-000000000000}" w:subsetted="0" r:id="rId8"/>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s>
      <w:spacing w:before="120" w:after="120" w:line="276" w:lineRule="auto"/>
      <w:ind w:left="0" w:right="0" w:firstLine="0"/>
      <w:jc w:val="right"/>
      <w:rPr>
        <w:rFonts w:ascii="Helvetica Neue" w:hAnsi="Helvetica Neue" w:eastAsia="Helvetica Neue" w:cs="Helvetica Neue"/>
        <w:b w:val="0"/>
        <w:bCs w:val="0"/>
        <w:i w:val="0"/>
        <w:iCs w:val="0"/>
        <w:smallCaps w:val="0"/>
        <w:strike w:val="0"/>
        <w:color w:val="000000"/>
        <w:sz w:val="16"/>
        <w:szCs w:val="16"/>
        <w:u w:val="none"/>
        <w:shd w:val="clear" w:fill="auto"/>
        <w:vertAlign w:val="baseline"/>
      </w:rPr>
    </w:pPr>
    <w:r>
      <w:rPr>
        <w:rFonts w:ascii="Helvetica Neue" w:hAnsi="Helvetica Neue" w:eastAsia="Helvetica Neue" w:cs="Helvetica Neue"/>
        <w:b w:val="0"/>
        <w:bCs w:val="0"/>
        <w:i w:val="0"/>
        <w:iCs w:val="0"/>
        <w:smallCaps w:val="0"/>
        <w:strike w:val="0"/>
        <w:color w:val="000000"/>
        <w:sz w:val="16"/>
        <w:szCs w:val="16"/>
        <w:u w:val="none"/>
        <w:shd w:val="clear" w:fill="auto"/>
        <w:vertAlign w:val="baseline"/>
      </w:rPr>
      <w:fldChar w:fldCharType="begin"/>
    </w:r>
    <w:r>
      <w:rPr>
        <w:rFonts w:ascii="Helvetica Neue" w:hAnsi="Helvetica Neue" w:eastAsia="Helvetica Neue" w:cs="Helvetica Neue"/>
        <w:b w:val="0"/>
        <w:bCs w:val="0"/>
        <w:i w:val="0"/>
        <w:iCs w:val="0"/>
        <w:smallCaps w:val="0"/>
        <w:strike w:val="0"/>
        <w:color w:val="000000"/>
        <w:sz w:val="16"/>
        <w:szCs w:val="16"/>
        <w:u w:val="none"/>
        <w:shd w:val="clear" w:fill="auto"/>
        <w:vertAlign w:val="baseline"/>
      </w:rPr>
      <w:instrText xml:space="preserve">PAGE</w:instrText>
    </w:r>
    <w:r>
      <w:rPr>
        <w:rFonts w:ascii="Helvetica Neue" w:hAnsi="Helvetica Neue" w:eastAsia="Helvetica Neue" w:cs="Helvetica Neue"/>
        <w:b w:val="0"/>
        <w:bCs w:val="0"/>
        <w:i w:val="0"/>
        <w:iCs w:val="0"/>
        <w:smallCaps w:val="0"/>
        <w:strike w:val="0"/>
        <w:color w:val="000000"/>
        <w:sz w:val="16"/>
        <w:szCs w:val="16"/>
        <w:u w:val="none"/>
        <w:shd w:val="clear" w:fill="auto"/>
        <w:vertAlign w:val="baseline"/>
      </w:rPr>
      <w:fldChar w:fldCharType="separate"/>
    </w:r>
    <w:r>
      <w:rPr>
        <w:rFonts w:ascii="Helvetica Neue" w:hAnsi="Helvetica Neue" w:eastAsia="Helvetica Neue" w:cs="Helvetica Neue"/>
        <w:b w:val="0"/>
        <w:bCs w:val="0"/>
        <w:i w:val="0"/>
        <w:iCs w:val="0"/>
        <w:smallCaps w:val="0"/>
        <w:strike w:val="0"/>
        <w:color w:val="000000"/>
        <w:sz w:val="16"/>
        <w:szCs w:val="16"/>
        <w:u w:val="none"/>
        <w:shd w:val="clear" w:fill="auto"/>
        <w:vertAlign w:val="baseline"/>
      </w:rPr>
      <w:fldChar w:fldCharType="end"/>
    </w:r>
    <w:r>
      <w:rPr>
        <w:rtl w:val="0"/>
      </w:rPr>
    </w:r>
  </w:p>
  <w:p xmlns:wp14="http://schemas.microsoft.com/office/word/2010/wordml" w:rsidRDefault="00000000" w14:paraId="0000002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s>
      <w:spacing w:before="120" w:after="120" w:line="276" w:lineRule="auto"/>
      <w:ind w:left="0" w:right="360" w:firstLine="0"/>
      <w:jc w:val="right"/>
      <w:rPr>
        <w:rFonts w:ascii="Helvetica Neue" w:hAnsi="Helvetica Neue" w:eastAsia="Helvetica Neue" w:cs="Helvetica Neue"/>
        <w:b w:val="0"/>
        <w:bCs w:val="0"/>
        <w:i w:val="0"/>
        <w:iCs w:val="0"/>
        <w:smallCaps w:val="0"/>
        <w:strike w:val="0"/>
        <w:color w:val="000000"/>
        <w:sz w:val="16"/>
        <w:szCs w:val="16"/>
        <w:u w:val="none"/>
        <w:shd w:val="clear" w:fill="auto"/>
        <w:vertAlign w:val="baseline"/>
      </w:rPr>
    </w:pPr>
    <w:r>
      <w:rPr>
        <w:rFonts w:ascii="Helvetica Neue" w:hAnsi="Helvetica Neue" w:eastAsia="Helvetica Neue" w:cs="Helvetica Neue"/>
        <w:b w:val="0"/>
        <w:bCs w:val="0"/>
        <w:i w:val="0"/>
        <w:iCs w:val="0"/>
        <w:smallCaps w:val="0"/>
        <w:strike w:val="0"/>
        <w:color w:val="000000"/>
        <w:sz w:val="16"/>
        <w:szCs w:val="16"/>
        <w:u w:val="none"/>
        <w:shd w:val="clear" w:fill="auto"/>
        <w:vertAlign w:val="baseline"/>
      </w:rPr>
      <w:fldChar w:fldCharType="begin"/>
    </w:r>
    <w:r>
      <w:rPr>
        <w:rFonts w:ascii="Helvetica Neue" w:hAnsi="Helvetica Neue" w:eastAsia="Helvetica Neue" w:cs="Helvetica Neue"/>
        <w:b w:val="0"/>
        <w:bCs w:val="0"/>
        <w:i w:val="0"/>
        <w:iCs w:val="0"/>
        <w:smallCaps w:val="0"/>
        <w:strike w:val="0"/>
        <w:color w:val="000000"/>
        <w:sz w:val="16"/>
        <w:szCs w:val="16"/>
        <w:u w:val="none"/>
        <w:shd w:val="clear" w:fill="auto"/>
        <w:vertAlign w:val="baseline"/>
      </w:rPr>
      <w:instrText xml:space="preserve">PAGE</w:instrText>
    </w:r>
    <w:r>
      <w:rPr>
        <w:rFonts w:ascii="Helvetica Neue" w:hAnsi="Helvetica Neue" w:eastAsia="Helvetica Neue" w:cs="Helvetica Neue"/>
        <w:b w:val="0"/>
        <w:bCs w:val="0"/>
        <w:i w:val="0"/>
        <w:iCs w:val="0"/>
        <w:smallCaps w:val="0"/>
        <w:strike w:val="0"/>
        <w:color w:val="000000"/>
        <w:sz w:val="16"/>
        <w:szCs w:val="16"/>
        <w:u w:val="none"/>
        <w:shd w:val="clear" w:fill="auto"/>
        <w:vertAlign w:val="baseline"/>
      </w:rPr>
      <w:fldChar w:fldCharType="separate"/>
    </w:r>
    <w:r>
      <w:rPr>
        <w:rFonts w:ascii="Helvetica Neue" w:hAnsi="Helvetica Neue" w:eastAsia="Helvetica Neue" w:cs="Helvetica Neue"/>
        <w:b w:val="0"/>
        <w:bCs w:val="0"/>
        <w:i w:val="0"/>
        <w:iCs w:val="0"/>
        <w:smallCaps w:val="0"/>
        <w:strike w:val="0"/>
        <w:color w:val="000000"/>
        <w:sz w:val="16"/>
        <w:szCs w:val="16"/>
        <w:u w:val="none"/>
        <w:shd w:val="clear" w:fill="auto"/>
        <w:vertAlign w:val="baseline"/>
      </w:rPr>
      <w:fldChar w:fldCharType="end"/>
    </w:r>
    <w:r>
      <w:rPr>
        <w:rtl w:val="0"/>
      </w:rPr>
    </w:r>
  </w:p>
  <w:p xmlns:wp14="http://schemas.microsoft.com/office/word/2010/wordml" w:rsidRDefault="00000000" w14:paraId="0000002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s>
      <w:spacing w:before="120" w:after="120" w:line="276" w:lineRule="auto"/>
      <w:ind w:left="0" w:right="360" w:firstLine="0"/>
      <w:jc w:val="left"/>
      <w:rPr>
        <w:rFonts w:ascii="Helvetica Neue" w:hAnsi="Helvetica Neue" w:eastAsia="Helvetica Neue" w:cs="Helvetica Neue"/>
        <w:b w:val="0"/>
        <w:bCs w:val="0"/>
        <w:i w:val="0"/>
        <w:iCs w:val="0"/>
        <w:smallCaps w:val="0"/>
        <w:strike w:val="0"/>
        <w:color w:val="000000"/>
        <w:sz w:val="16"/>
        <w:szCs w:val="16"/>
        <w:u w:val="none"/>
        <w:shd w:val="clear" w:fill="auto"/>
        <w:vertAlign w:val="baseline"/>
      </w:rPr>
    </w:pP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3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s>
      <w:spacing w:before="120" w:after="120" w:line="276" w:lineRule="auto"/>
      <w:ind w:left="0" w:right="0" w:firstLine="0"/>
      <w:jc w:val="right"/>
      <w:rPr>
        <w:rFonts w:ascii="Helvetica Neue" w:hAnsi="Helvetica Neue" w:eastAsia="Helvetica Neue" w:cs="Helvetica Neue"/>
        <w:b w:val="0"/>
        <w:bCs w:val="0"/>
        <w:i w:val="0"/>
        <w:iCs w:val="0"/>
        <w:smallCaps w:val="0"/>
        <w:strike w:val="0"/>
        <w:color w:val="000000"/>
        <w:sz w:val="20"/>
        <w:szCs w:val="20"/>
        <w:u w:val="none"/>
        <w:shd w:val="clear" w:fill="auto"/>
        <w:vertAlign w:val="baseline"/>
      </w:rPr>
    </w:pPr>
    <w:r>
      <w:rPr>
        <w:rFonts w:ascii="Helvetica Neue" w:hAnsi="Helvetica Neue" w:eastAsia="Helvetica Neue" w:cs="Helvetica Neue"/>
        <w:b w:val="0"/>
        <w:bCs w:val="0"/>
        <w:i w:val="0"/>
        <w:iCs w:val="0"/>
        <w:smallCaps w:val="0"/>
        <w:strike w:val="0"/>
        <w:color w:val="000000"/>
        <w:sz w:val="20"/>
        <w:szCs w:val="20"/>
        <w:u w:val="none"/>
        <w:shd w:val="clear" w:fill="auto"/>
        <w:vertAlign w:val="baseline"/>
      </w:rPr>
      <w:fldChar w:fldCharType="begin"/>
    </w:r>
    <w:r>
      <w:rPr>
        <w:rFonts w:ascii="Helvetica Neue" w:hAnsi="Helvetica Neue" w:eastAsia="Helvetica Neue" w:cs="Helvetica Neue"/>
        <w:b w:val="0"/>
        <w:bCs w:val="0"/>
        <w:i w:val="0"/>
        <w:iCs w:val="0"/>
        <w:smallCaps w:val="0"/>
        <w:strike w:val="0"/>
        <w:color w:val="000000"/>
        <w:sz w:val="20"/>
        <w:szCs w:val="20"/>
        <w:u w:val="none"/>
        <w:shd w:val="clear" w:fill="auto"/>
        <w:vertAlign w:val="baseline"/>
      </w:rPr>
      <w:instrText xml:space="preserve">PAGE</w:instrText>
    </w:r>
    <w:r>
      <w:rPr>
        <w:rFonts w:ascii="Helvetica Neue" w:hAnsi="Helvetica Neue" w:eastAsia="Helvetica Neue" w:cs="Helvetica Neue"/>
        <w:b w:val="0"/>
        <w:bCs w:val="0"/>
        <w:i w:val="0"/>
        <w:iCs w:val="0"/>
        <w:smallCaps w:val="0"/>
        <w:strike w:val="0"/>
        <w:color w:val="000000"/>
        <w:sz w:val="20"/>
        <w:szCs w:val="20"/>
        <w:u w:val="none"/>
        <w:shd w:val="clear" w:fill="auto"/>
        <w:vertAlign w:val="baseline"/>
      </w:rPr>
      <w:fldChar w:fldCharType="separate"/>
    </w:r>
    <w:r>
      <w:rPr>
        <w:rFonts w:ascii="Helvetica Neue" w:hAnsi="Helvetica Neue" w:eastAsia="Helvetica Neue" w:cs="Helvetica Neue"/>
        <w:b w:val="0"/>
        <w:bCs w:val="0"/>
        <w:i w:val="0"/>
        <w:iCs w:val="0"/>
        <w:smallCaps w:val="0"/>
        <w:strike w:val="0"/>
        <w:color w:val="000000"/>
        <w:sz w:val="20"/>
        <w:szCs w:val="20"/>
        <w:u w:val="none"/>
        <w:shd w:val="clear" w:fill="auto"/>
        <w:vertAlign w:val="baseline"/>
      </w:rPr>
      <w:fldChar w:fldCharType="end"/>
    </w:r>
    <w:r>
      <w:rPr>
        <w:rtl w:val="0"/>
      </w:rPr>
    </w:r>
  </w:p>
  <w:p xmlns:wp14="http://schemas.microsoft.com/office/word/2010/wordml" w:rsidRDefault="00000000" w14:paraId="0000003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 w:val="right" w:leader="none" w:pos="9360"/>
      </w:tabs>
      <w:spacing w:before="0" w:after="120" w:line="240" w:lineRule="auto"/>
      <w:ind w:left="0" w:right="360" w:firstLine="0"/>
      <w:jc w:val="left"/>
      <w:rPr>
        <w:rFonts w:ascii="Helvetica Neue" w:hAnsi="Helvetica Neue" w:eastAsia="Helvetica Neue" w:cs="Helvetica Neue"/>
        <w:b w:val="0"/>
        <w:bCs w:val="0"/>
        <w:i w:val="0"/>
        <w:iCs w:val="0"/>
        <w:smallCaps w:val="0"/>
        <w:strike w:val="0"/>
        <w:color w:val="7f7f7f"/>
        <w:sz w:val="20"/>
        <w:szCs w:val="20"/>
        <w:u w:val="none"/>
        <w:shd w:val="clear" w:fill="auto"/>
        <w:vertAlign w:val="baseline"/>
      </w:rPr>
    </w:pPr>
    <w:r>
      <w:rPr>
        <w:rtl w:val="0"/>
      </w:rPr>
    </w:r>
  </w:p>
</w:ftr>
</file>

<file path=word/footer3.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3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Helvetica Neue" w:hAnsi="Helvetica Neue" w:eastAsia="Helvetica Neue" w:cs="Helvetica Neue"/>
        <w:b w:val="0"/>
        <w:bCs w:val="0"/>
        <w:i w:val="0"/>
        <w:iCs w:val="0"/>
        <w:smallCaps w:val="0"/>
        <w:strike w:val="0"/>
        <w:color w:val="7f7f7f"/>
        <w:sz w:val="20"/>
        <w:szCs w:val="20"/>
        <w:u w:val="none"/>
        <w:shd w:val="clear" w:fill="auto"/>
        <w:vertAlign w:val="baseline"/>
      </w:rPr>
    </w:pPr>
    <w:r>
      <w:rPr>
        <w:rtl w:val="0"/>
      </w:rPr>
    </w:r>
  </w:p>
  <w:tbl>
    <w:tblPr>
      <w:tblStyle w:val="Table1"/>
      <w:tblW w:w="9360.0" w:type="dxa"/>
      <w:jc w:val="left"/>
      <w:tblLayout w:type="fixed"/>
      <w:tblLook w:val="0600"/>
    </w:tblPr>
    <w:tblGrid>
      <w:gridCol w:w="5895"/>
      <w:gridCol w:w="345"/>
      <w:gridCol w:w="3120"/>
      <w:tblGridChange w:id="0">
        <w:tblGrid>
          <w:gridCol w:w="5895"/>
          <w:gridCol w:w="345"/>
          <w:gridCol w:w="3120"/>
        </w:tblGrid>
      </w:tblGridChange>
    </w:tblGrid>
    <w:tr xmlns:wp14="http://schemas.microsoft.com/office/word/2010/wordml" w14:paraId="672A6659" wp14:textId="77777777">
      <w:trPr>
        <w:cantSplit w:val="0"/>
        <w:trHeight w:val="300" w:hRule="atLeast"/>
        <w:tblHeader w:val="0"/>
      </w:trPr>
      <w:tc>
        <w:tcPr/>
        <w:p w:rsidRDefault="00000000" w14:paraId="0000003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s>
            <w:spacing w:before="120" w:after="120" w:line="276" w:lineRule="auto"/>
            <w:ind w:left="-115"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tl w:val="0"/>
            </w:rPr>
          </w:r>
        </w:p>
      </w:tc>
      <w:tc>
        <w:tcPr/>
        <w:p w:rsidRDefault="00000000" w14:paraId="0000003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s>
            <w:spacing w:before="120" w:after="120" w:line="276" w:lineRule="auto"/>
            <w:ind w:left="0" w:right="0" w:firstLine="0"/>
            <w:jc w:val="center"/>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tl w:val="0"/>
            </w:rPr>
          </w:r>
        </w:p>
      </w:tc>
      <w:tc>
        <w:tcPr/>
        <w:p w:rsidRDefault="00000000" w14:paraId="0000003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s>
            <w:spacing w:before="120" w:after="120" w:line="276" w:lineRule="auto"/>
            <w:ind w:left="0" w:right="-115" w:firstLine="0"/>
            <w:jc w:val="righ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tl w:val="0"/>
            </w:rPr>
          </w:r>
        </w:p>
      </w:tc>
    </w:tr>
  </w:tbl>
  <w:p xmlns:wp14="http://schemas.microsoft.com/office/word/2010/wordml" w:rsidRDefault="00000000" w14:paraId="0000003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s>
      <w:spacing w:before="120" w:after="120" w:line="276" w:lineRule="auto"/>
      <w:ind w:left="0" w:right="0" w:firstLine="0"/>
      <w:jc w:val="left"/>
      <w:rPr>
        <w:rFonts w:ascii="Helvetica Neue" w:hAnsi="Helvetica Neue" w:eastAsia="Helvetica Neue" w:cs="Helvetica Neue"/>
        <w:b w:val="0"/>
        <w:bCs w:val="0"/>
        <w:i w:val="0"/>
        <w:iCs w:val="0"/>
        <w:smallCaps w:val="0"/>
        <w:strike w:val="0"/>
        <w:color w:val="000000"/>
        <w:sz w:val="16"/>
        <w:szCs w:val="16"/>
        <w:u w:val="none"/>
        <w:shd w:val="clear" w:fill="auto"/>
        <w:vertAlign w:val="baseline"/>
      </w:rPr>
    </w:pPr>
    <w:r>
      <w:rPr>
        <w:rtl w:val="0"/>
      </w:rPr>
    </w:r>
  </w:p>
</w:ftr>
</file>

<file path=word/footnotes.xml><?xml version="1.0" encoding="utf-8"?>
<w:footnot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footnote w:id="18513">
    <w:p xmlns:wp14="http://schemas.microsoft.com/office/word/2010/wordml" w:rsidRDefault="00000000" w14:paraId="0000002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0"/>
          <w:szCs w:val="20"/>
          <w:u w:val="none"/>
          <w:shd w:val="clear" w:fill="auto"/>
          <w:vertAlign w:val="baseline"/>
        </w:rPr>
      </w:pPr>
      <w:r>
        <w:rPr>
          <w:rStyle w:val="FootnoteReference"/>
          <w:vertAlign w:val="superscript"/>
        </w:rPr>
        <w:footnoteRef/>
      </w:r>
      <w:r>
        <w:rPr>
          <w:rFonts w:ascii="Helvetica Neue" w:hAnsi="Helvetica Neue" w:eastAsia="Helvetica Neue" w:cs="Helvetica Neue"/>
          <w:b w:val="0"/>
          <w:bCs w:val="0"/>
          <w:i w:val="0"/>
          <w:iCs w:val="0"/>
          <w:smallCaps w:val="0"/>
          <w:strike w:val="0"/>
          <w:color w:val="000000"/>
          <w:sz w:val="20"/>
          <w:szCs w:val="20"/>
          <w:u w:val="none"/>
          <w:shd w:val="clear" w:fill="auto"/>
          <w:vertAlign w:val="baseline"/>
          <w:rtl w:val="0"/>
        </w:rPr>
        <w:t xml:space="preserve"> This includes </w:t>
      </w:r>
      <w:r>
        <w:rPr>
          <w:rFonts w:ascii="Arial" w:hAnsi="Arial" w:eastAsia="Arial" w:cs="Arial"/>
          <w:b w:val="0"/>
          <w:bCs w:val="0"/>
          <w:i w:val="0"/>
          <w:iCs w:val="0"/>
          <w:smallCaps w:val="0"/>
          <w:strike w:val="0"/>
          <w:color w:val="000000"/>
          <w:sz w:val="20"/>
          <w:szCs w:val="20"/>
          <w:highlight w:val="yellow"/>
          <w:u w:val="none"/>
          <w:vertAlign w:val="baseline"/>
          <w:rtl w:val="0"/>
        </w:rPr>
        <w:t xml:space="preserve">[Organization]</w:t>
      </w:r>
      <w:r>
        <w:rPr>
          <w:rFonts w:ascii="Helvetica Neue" w:hAnsi="Helvetica Neue" w:eastAsia="Helvetica Neue" w:cs="Helvetica Neue"/>
          <w:b w:val="0"/>
          <w:bCs w:val="0"/>
          <w:i w:val="0"/>
          <w:iCs w:val="0"/>
          <w:smallCaps w:val="0"/>
          <w:strike w:val="0"/>
          <w:color w:val="000000"/>
          <w:sz w:val="20"/>
          <w:szCs w:val="20"/>
          <w:u w:val="none"/>
          <w:shd w:val="clear" w:fill="auto"/>
          <w:vertAlign w:val="baseline"/>
          <w:rtl w:val="0"/>
        </w:rPr>
        <w:t xml:space="preserve"> employees and Board members. </w:t>
      </w:r>
    </w:p>
  </w:footnote>
</w:footnote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s>
      <w:spacing w:before="120" w:after="120" w:line="276" w:lineRule="auto"/>
      <w:ind w:left="0" w:right="0" w:firstLine="0"/>
      <w:jc w:val="center"/>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320"/>
        <w:tab w:val="right" w:leader="none" w:pos="8640"/>
      </w:tabs>
      <w:spacing w:before="0" w:after="120" w:line="240" w:lineRule="auto"/>
      <w:ind w:left="0" w:right="0" w:firstLine="0"/>
      <w:jc w:val="center"/>
      <w:rPr>
        <w:rFonts w:ascii="Arial" w:hAnsi="Arial" w:eastAsia="Arial" w:cs="Arial"/>
        <w:b w:val="1"/>
        <w:bCs w:val="1"/>
        <w:i w:val="0"/>
        <w:iCs w:val="0"/>
        <w:smallCaps w:val="0"/>
        <w:strike w:val="0"/>
        <w:color w:val="000000"/>
        <w:sz w:val="32"/>
        <w:szCs w:val="32"/>
        <w:highlight w:val="white"/>
        <w:u w:val="none"/>
        <w:vertAlign w:val="baseline"/>
      </w:rPr>
    </w:pPr>
    <w:r>
      <w:rPr>
        <w:rFonts w:ascii="Arial" w:hAnsi="Arial" w:eastAsia="Arial" w:cs="Arial"/>
        <w:b w:val="1"/>
        <w:bCs w:val="1"/>
        <w:sz w:val="32"/>
        <w:szCs w:val="32"/>
        <w:rtl w:val="0"/>
      </w:rPr>
      <w:t xml:space="preserve">On </w:t>
    </w:r>
    <w:r>
      <w:rPr>
        <w:rFonts w:ascii="Arial" w:hAnsi="Arial" w:eastAsia="Arial" w:cs="Arial"/>
        <w:b w:val="1"/>
        <w:bCs w:val="1"/>
        <w:i w:val="0"/>
        <w:iCs w:val="0"/>
        <w:smallCaps w:val="0"/>
        <w:strike w:val="0"/>
        <w:color w:val="000000"/>
        <w:sz w:val="32"/>
        <w:szCs w:val="32"/>
        <w:u w:val="none"/>
        <w:shd w:val="clear" w:fill="auto"/>
        <w:vertAlign w:val="baseline"/>
        <w:rtl w:val="0"/>
      </w:rPr>
      <w:t xml:space="preserve">Organization Letterhead</w:t>
    </w: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5e787704"/>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61be8cdc"/>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22f8423b"/>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48dc89a0"/>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3030559b"/>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4484e7e2"/>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5fb3881f"/>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5bdc089a"/>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189dade1"/>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2ce337e0"/>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5B5A01A1"/>
  <w15:docId w15:val="{7605C6C5-DC7C-42D0-93C6-7B829C06D869}"/>
  <w:rsids>
    <w:rsidRoot w:val="1817E5A1"/>
    <w:rsid w:val="1817E5A1"/>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Helvetica Neue" w:hAnsi="Helvetica Neue" w:eastAsia="Helvetica Neue" w:cs="Helvetica Neue"/>
        <w:sz w:val="24"/>
        <w:szCs w:val="24"/>
        <w:lang w:val="en"/>
      </w:rPr>
    </w:rPrDefault>
    <w:pPrDefault>
      <w:pPr>
        <w:spacing w:before="120" w:after="120"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val="single" w:color="23d3ca" w:sz="24" w:space="0"/>
        <w:left w:val="single" w:color="23d3ca" w:sz="24" w:space="0"/>
        <w:bottom w:val="single" w:color="23d3ca" w:sz="24" w:space="0"/>
        <w:right w:val="single" w:color="23d3ca" w:sz="24" w:space="0"/>
      </w:pBdr>
      <w:shd w:val="clear" w:fill="23d3ca"/>
    </w:pPr>
    <w:rPr>
      <w:b w:val="1"/>
      <w:bCs w:val="1"/>
      <w:color w:val="ffffff"/>
    </w:rPr>
  </w:style>
  <w:style w:type="paragraph" w:styleId="Heading2">
    <w:name w:val="heading 2"/>
    <w:basedOn w:val="Normal"/>
    <w:next w:val="Normal"/>
    <w:pPr>
      <w:pBdr>
        <w:top w:val="single" w:color="23d3ca" w:sz="24" w:space="0"/>
        <w:left w:val="single" w:color="23d3ca" w:sz="24" w:space="0"/>
        <w:bottom w:val="single" w:color="23d3ca" w:sz="24" w:space="0"/>
        <w:right w:val="single" w:color="23d3ca" w:sz="24" w:space="0"/>
      </w:pBdr>
      <w:shd w:val="clear" w:fill="23d3ca"/>
    </w:pPr>
    <w:rPr>
      <w:rFonts w:ascii="Helvetica Neue Light" w:hAnsi="Helvetica Neue Light" w:eastAsia="Helvetica Neue Light" w:cs="Helvetica Neue Light"/>
    </w:rPr>
  </w:style>
  <w:style w:type="paragraph" w:styleId="Heading3">
    <w:name w:val="heading 3"/>
    <w:basedOn w:val="Normal"/>
    <w:next w:val="Normal"/>
    <w:pPr>
      <w:pBdr>
        <w:top w:val="single" w:color="6ecddc" w:sz="6" w:space="2"/>
        <w:left w:val="single" w:color="6ecddc" w:sz="6" w:space="2"/>
      </w:pBdr>
      <w:spacing w:before="300" w:lineRule="auto"/>
    </w:pPr>
    <w:rPr>
      <w:rFonts w:ascii="Helvetica Neue" w:hAnsi="Helvetica Neue" w:eastAsia="Helvetica Neue" w:cs="Helvetica Neue"/>
      <w:b w:val="1"/>
      <w:bCs w:val="1"/>
      <w:color w:val="23d3ca"/>
    </w:rPr>
  </w:style>
  <w:style w:type="paragraph" w:styleId="Heading4">
    <w:name w:val="heading 4"/>
    <w:basedOn w:val="Normal"/>
    <w:next w:val="Normal"/>
    <w:pPr>
      <w:pBdr>
        <w:top w:val="dotted" w:color="6ecddc" w:sz="6" w:space="2"/>
        <w:left w:val="dotted" w:color="6ecddc" w:sz="6" w:space="2"/>
      </w:pBdr>
      <w:spacing w:before="300" w:lineRule="auto"/>
    </w:pPr>
    <w:rPr>
      <w:rFonts w:ascii="Helvetica Neue" w:hAnsi="Helvetica Neue" w:eastAsia="Helvetica Neue" w:cs="Helvetica Neue"/>
      <w:b w:val="1"/>
      <w:bCs w:val="1"/>
      <w:color w:val="23d3ca"/>
    </w:rPr>
  </w:style>
  <w:style w:type="paragraph" w:styleId="Heading5">
    <w:name w:val="heading 5"/>
    <w:basedOn w:val="Normal"/>
    <w:next w:val="Normal"/>
    <w:pPr>
      <w:pBdr>
        <w:bottom w:val="single" w:color="6ecddc" w:sz="6" w:space="1"/>
      </w:pBdr>
      <w:spacing w:before="300" w:after="0" w:lineRule="auto"/>
    </w:pPr>
    <w:rPr>
      <w:color w:val="23d3ca"/>
    </w:rPr>
  </w:style>
  <w:style w:type="paragraph" w:styleId="Heading6">
    <w:name w:val="heading 6"/>
    <w:basedOn w:val="Normal"/>
    <w:next w:val="Normal"/>
    <w:pPr>
      <w:pBdr>
        <w:bottom w:val="dotted" w:color="6ecddc" w:sz="6" w:space="1"/>
      </w:pBdr>
      <w:spacing w:before="300" w:after="0" w:lineRule="auto"/>
    </w:pPr>
    <w:rPr>
      <w:color w:val="23d3ca"/>
    </w:rPr>
  </w:style>
  <w:style w:type="paragraph" w:styleId="Title">
    <w:name w:val="Title"/>
    <w:basedOn w:val="Normal"/>
    <w:next w:val="Normal"/>
    <w:pPr>
      <w:spacing w:before="0" w:after="0" w:lineRule="auto"/>
    </w:pPr>
    <w:rPr>
      <w:rFonts w:ascii="Helvetica Neue Light" w:hAnsi="Helvetica Neue Light" w:eastAsia="Helvetica Neue Light" w:cs="Helvetica Neue Light"/>
      <w:color w:val="e2284d"/>
      <w:sz w:val="52"/>
      <w:szCs w:val="52"/>
    </w:rPr>
  </w:style>
  <w:style w:type="paragraph" w:styleId="Subtitle">
    <w:name w:val="Subtitle"/>
    <w:basedOn w:val="Normal"/>
    <w:next w:val="Normal"/>
    <w:pPr>
      <w:spacing w:before="0" w:after="1000" w:line="240" w:lineRule="auto"/>
    </w:pPr>
    <w:rPr>
      <w:color w:val="042932"/>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footnotes" Target="footnotes.xml" Id="rId4" /><Relationship Type="http://schemas.openxmlformats.org/officeDocument/2006/relationships/footer" Target="footer3.xml" Id="rId11" /><Relationship Type="http://schemas.openxmlformats.org/officeDocument/2006/relationships/footer" Target="footer2.xml" Id="rId10" /><Relationship Type="http://schemas.openxmlformats.org/officeDocument/2006/relationships/footer" Target="footer1.xml" Id="rId12" /><Relationship Type="http://schemas.openxmlformats.org/officeDocument/2006/relationships/header" Target="header2.xml" Id="rId9" /><Relationship Type="http://schemas.openxmlformats.org/officeDocument/2006/relationships/numbering" Target="numbering.xml" Id="rId5" /><Relationship Type="http://schemas.openxmlformats.org/officeDocument/2006/relationships/styles" Target="styles.xml" Id="rId6" /><Relationship Type="http://schemas.openxmlformats.org/officeDocument/2006/relationships/customXml" Target="../customXML/item1.xml" Id="rId7" /><Relationship Type="http://schemas.openxmlformats.org/officeDocument/2006/relationships/header" Target="header1.xml" Id="rId8" /></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HelveticaNeueLight-regular.ttf"/><Relationship Id="rId6" Type="http://schemas.openxmlformats.org/officeDocument/2006/relationships/font" Target="fonts/HelveticaNeueLight-bold.ttf"/><Relationship Id="rId7" Type="http://schemas.openxmlformats.org/officeDocument/2006/relationships/font" Target="fonts/HelveticaNeueLight-italic.ttf"/><Relationship Id="rId8" Type="http://schemas.openxmlformats.org/officeDocument/2006/relationships/font" Target="fonts/HelveticaNeue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D6tRd4y4XL0B+kyiZS6bHhEmGw==">CgMxLjA4AHIhMXBhTF91UExWOHNnbWI5NUxVTWo3QXdNLU11NjJSWkhO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0x0101007D3FF98133DC084A95C5EEE10CC42585</vt:lpwstr>
  </property>
  <property fmtid="{D5CDD505-2E9C-101B-9397-08002B2CF9AE}" pid="3" name="Order">
    <vt:lpwstr>76400</vt:lpwstr>
  </property>
  <property fmtid="{D5CDD505-2E9C-101B-9397-08002B2CF9AE}" pid="4" name="xd_Signature">
    <vt:lpwstr>false</vt:lpwstr>
  </property>
  <property fmtid="{D5CDD505-2E9C-101B-9397-08002B2CF9AE}" pid="5" name="xd_ProgID">
    <vt:lpwstr>xd_ProgID</vt:lpwstr>
  </property>
  <property fmtid="{D5CDD505-2E9C-101B-9397-08002B2CF9AE}" pid="6" name="ComplianceAssetId">
    <vt:lpwstr>ComplianceAssetId</vt:lpwstr>
  </property>
  <property fmtid="{D5CDD505-2E9C-101B-9397-08002B2CF9AE}" pid="7" name="TemplateUrl">
    <vt:lpwstr>TemplateUrl</vt:lpwstr>
  </property>
  <property fmtid="{D5CDD505-2E9C-101B-9397-08002B2CF9AE}" pid="8" name="_ExtendedDescription">
    <vt:lpwstr>_ExtendedDescription</vt:lpwstr>
  </property>
  <property fmtid="{D5CDD505-2E9C-101B-9397-08002B2CF9AE}" pid="9" name="TriggerFlowInfo">
    <vt:lpwstr>TriggerFlowInfo</vt:lpwstr>
  </property>
  <property fmtid="{D5CDD505-2E9C-101B-9397-08002B2CF9AE}" pid="10" name="MediaServiceImageTags">
    <vt:lpwstr>MediaServiceImageTags</vt:lpwstr>
  </property>
</Properties>
</file>